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4B6773F8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55CB242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2B73E6CB" w:rsidR="000F2690" w:rsidRPr="00FA6811" w:rsidRDefault="00B83AD4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August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181871E3" w:rsidR="000F2690" w:rsidRPr="00FA6811" w:rsidRDefault="00FA6811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Liepos 2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6</w:t>
            </w: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d</w:t>
            </w:r>
            <w:r w:rsidR="000F2690" w:rsidRPr="000F2690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0CBF3C5B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20NU-287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5BF9093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FA6811"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NU-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287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D7C6F62" w14:textId="072AC5FD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FA6811">
        <w:rPr>
          <w:rFonts w:ascii="Arial" w:hAnsi="Arial" w:cs="Arial"/>
          <w:b/>
          <w:sz w:val="18"/>
          <w:szCs w:val="18"/>
        </w:rPr>
        <w:t>STANDARTINIAI TECHNINIAI REIKALAVIMAI RELINĖS APSAUGOS IR AUTOMATIKOS ELEKTROS GRANDINIŲ ELEKTROMECHANINĖMS RELĖMS</w:t>
      </w:r>
    </w:p>
    <w:p w14:paraId="5600D5E8" w14:textId="2E3A047E" w:rsidR="003875BD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FA6811">
        <w:rPr>
          <w:rFonts w:ascii="Arial" w:hAnsi="Arial" w:cs="Arial"/>
          <w:b/>
          <w:sz w:val="18"/>
          <w:szCs w:val="18"/>
        </w:rPr>
        <w:t xml:space="preserve">STANDARD TECHNICAL REQUIREMENTS FOR </w:t>
      </w:r>
      <w:r w:rsidRPr="00FA6811">
        <w:rPr>
          <w:rFonts w:ascii="Arial" w:hAnsi="Arial" w:cs="Arial"/>
          <w:b/>
          <w:sz w:val="18"/>
          <w:szCs w:val="18"/>
          <w:lang w:val="en-US"/>
        </w:rPr>
        <w:t>RELAY PROTECTION AND AUTOMATION ELECTRICAL CIRCUITS ELECTROMECHANICAL RELAYS</w:t>
      </w: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73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6D5051" w:rsidRPr="000D24D4" w14:paraId="45CB4C35" w14:textId="77777777" w:rsidTr="00F460D4">
        <w:trPr>
          <w:cantSplit/>
        </w:trPr>
        <w:tc>
          <w:tcPr>
            <w:tcW w:w="846" w:type="dxa"/>
            <w:vMerge w:val="restart"/>
            <w:vAlign w:val="center"/>
          </w:tcPr>
          <w:p w14:paraId="31453B6B" w14:textId="77777777" w:rsidR="006D5051" w:rsidRPr="00FA6811" w:rsidRDefault="006D5051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62C406B7" w14:textId="321DA2A6" w:rsidR="008F2530" w:rsidRPr="00601279" w:rsidRDefault="008F2530" w:rsidP="008F25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Elektromechaninė r</w:t>
            </w:r>
            <w:r w:rsidR="006D5051" w:rsidRPr="00510BBB">
              <w:rPr>
                <w:rFonts w:ascii="Arial" w:hAnsi="Arial" w:cs="Arial"/>
                <w:sz w:val="18"/>
                <w:szCs w:val="18"/>
              </w:rPr>
              <w:t xml:space="preserve">elė / </w:t>
            </w:r>
            <w:proofErr w:type="spellStart"/>
            <w:r w:rsidRPr="008F2530">
              <w:rPr>
                <w:rFonts w:ascii="Arial" w:hAnsi="Arial" w:cs="Arial"/>
                <w:sz w:val="18"/>
                <w:szCs w:val="18"/>
              </w:rPr>
              <w:t>electromechanical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relay</w:t>
            </w:r>
            <w:proofErr w:type="spellEnd"/>
          </w:p>
          <w:p w14:paraId="480535E9" w14:textId="3E5B8205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vAlign w:val="center"/>
          </w:tcPr>
          <w:p w14:paraId="0AF214C6" w14:textId="4DB8B836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  <w:t>...*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vnt./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04139D57" w14:textId="559A174D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Relės tipo žymėjimas ir sąrankos kodas pagal gamintojo sistemą/katalogą/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Relay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type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marking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and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setup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code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according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manufacturer‘s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system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/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catalog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:</w:t>
            </w:r>
          </w:p>
        </w:tc>
        <w:tc>
          <w:tcPr>
            <w:tcW w:w="3397" w:type="dxa"/>
            <w:gridSpan w:val="2"/>
            <w:vAlign w:val="center"/>
          </w:tcPr>
          <w:p w14:paraId="17342064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69DA95E4" w14:textId="77777777" w:rsidTr="009B1B0C">
        <w:trPr>
          <w:cantSplit/>
        </w:trPr>
        <w:tc>
          <w:tcPr>
            <w:tcW w:w="846" w:type="dxa"/>
            <w:vMerge/>
            <w:vAlign w:val="center"/>
          </w:tcPr>
          <w:p w14:paraId="10A30332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58BE53CE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8A1D9FC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344B5A" w14:textId="36F85D79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4504F292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2080F787" w14:textId="77777777" w:rsidTr="00FA163F">
        <w:trPr>
          <w:cantSplit/>
        </w:trPr>
        <w:tc>
          <w:tcPr>
            <w:tcW w:w="846" w:type="dxa"/>
            <w:vMerge/>
            <w:vAlign w:val="center"/>
          </w:tcPr>
          <w:p w14:paraId="652F6019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658698D7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7A2504F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8EFEF98" w14:textId="752AF0DE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58ED3E6E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62AFEE15" w14:textId="77777777" w:rsidTr="00AC2E8E">
        <w:trPr>
          <w:cantSplit/>
        </w:trPr>
        <w:tc>
          <w:tcPr>
            <w:tcW w:w="846" w:type="dxa"/>
            <w:vAlign w:val="center"/>
          </w:tcPr>
          <w:p w14:paraId="234DDEFF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A39B3B5" w14:textId="7C7DC869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C6189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A59FE3" w14:textId="529BF97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786AA9AA" w:rsidR="00C61897" w:rsidRPr="00601279" w:rsidRDefault="00C61897" w:rsidP="00C6189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7BDF3D1" w14:textId="10D60769" w:rsidR="00C61897" w:rsidRPr="00601279" w:rsidRDefault="00C61897" w:rsidP="00C6189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korpuso apsaugos laipsnis pagal 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body protection level according to</w:t>
            </w:r>
          </w:p>
        </w:tc>
        <w:tc>
          <w:tcPr>
            <w:tcW w:w="3687" w:type="dxa"/>
            <w:vAlign w:val="center"/>
          </w:tcPr>
          <w:p w14:paraId="1D3F5ACA" w14:textId="1FEA65CB" w:rsidR="00C61897" w:rsidRPr="00601279" w:rsidRDefault="00C61897" w:rsidP="00C6189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A284BF7" w14:textId="5675721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konstrukcija ir techniniai parametrai pagal/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Relays construction and technical parameter according to</w:t>
            </w:r>
          </w:p>
        </w:tc>
        <w:tc>
          <w:tcPr>
            <w:tcW w:w="3687" w:type="dxa"/>
            <w:vAlign w:val="center"/>
          </w:tcPr>
          <w:p w14:paraId="624BCB88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60255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10CC0BEE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61810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46F6EC17" w14:textId="7EF27609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60947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DB9B382" w14:textId="77777777" w:rsidTr="00420B65">
        <w:trPr>
          <w:cantSplit/>
        </w:trPr>
        <w:tc>
          <w:tcPr>
            <w:tcW w:w="846" w:type="dxa"/>
            <w:vAlign w:val="center"/>
          </w:tcPr>
          <w:p w14:paraId="0BE86793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21A839AF" w14:textId="6E438184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C61897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001C29A" w14:textId="6C86895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0E938D1A" w14:textId="004EB7C7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Patalpoje/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Indoor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98DB5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5FF7C56" w14:textId="66ED0E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551D751" w14:textId="2F543F72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9E69B8C" w14:textId="4E12C2D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EEA3EAB" w14:textId="40C8B3ED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+5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B732D2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36D2B46" w14:textId="6EAB696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2E21E197" w14:textId="40F8951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Lauke/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 xml:space="preserve">Outdoor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0B8DA3B" w14:textId="1B7CCEE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4E98A72E" w14:textId="1E1A4033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526DD2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23B17D57" w14:textId="77777777" w:rsidTr="008406F5">
        <w:trPr>
          <w:cantSplit/>
        </w:trPr>
        <w:tc>
          <w:tcPr>
            <w:tcW w:w="846" w:type="dxa"/>
            <w:vAlign w:val="center"/>
          </w:tcPr>
          <w:p w14:paraId="015BB953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6E1491E" w14:textId="701D94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BBEE4EE" w14:textId="39D8F5F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-40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5616C6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587B10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074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5576AEA" w14:textId="77777777" w:rsidTr="008406F5">
        <w:trPr>
          <w:cantSplit/>
        </w:trPr>
        <w:tc>
          <w:tcPr>
            <w:tcW w:w="846" w:type="dxa"/>
            <w:vAlign w:val="center"/>
          </w:tcPr>
          <w:p w14:paraId="6B2227A7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8582296" w14:textId="53619BB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Relių korpuso apsaugos laipsnis pagal IEC 60529 turi būti ne žemesnis nei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cover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0833A425" w14:textId="629E924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IP40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2CD62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1FED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E66FA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962D191" w14:textId="77777777" w:rsidTr="008D3D2B">
        <w:trPr>
          <w:cantSplit/>
        </w:trPr>
        <w:tc>
          <w:tcPr>
            <w:tcW w:w="846" w:type="dxa"/>
            <w:vAlign w:val="center"/>
          </w:tcPr>
          <w:p w14:paraId="05AD3A6D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3A8131DD" w14:textId="22F81ED6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harakteristikos ir konstrukciniai reikalavimai/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proofErr w:type="spellStart"/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haracteristics</w:t>
            </w:r>
            <w:proofErr w:type="spellEnd"/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and construction:</w:t>
            </w:r>
          </w:p>
        </w:tc>
      </w:tr>
      <w:tr w:rsidR="00C61897" w:rsidRPr="000D24D4" w14:paraId="76095A43" w14:textId="77777777" w:rsidTr="008406F5">
        <w:trPr>
          <w:cantSplit/>
        </w:trPr>
        <w:tc>
          <w:tcPr>
            <w:tcW w:w="846" w:type="dxa"/>
            <w:vAlign w:val="center"/>
          </w:tcPr>
          <w:p w14:paraId="2F0E58D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4729CD9" w14:textId="5821BEF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patikimo veikimo įtampos ribos/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Relay’s reliable operating voltage range, V DC</w:t>
            </w:r>
          </w:p>
        </w:tc>
        <w:tc>
          <w:tcPr>
            <w:tcW w:w="3687" w:type="dxa"/>
            <w:vAlign w:val="center"/>
          </w:tcPr>
          <w:p w14:paraId="4BF816E2" w14:textId="21A904CB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0,8 – 1,1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nom</w:t>
            </w:r>
            <w:proofErr w:type="spellEnd"/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792C51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9F561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6E20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F8BEB93" w14:textId="77777777" w:rsidTr="008406F5">
        <w:trPr>
          <w:cantSplit/>
        </w:trPr>
        <w:tc>
          <w:tcPr>
            <w:tcW w:w="846" w:type="dxa"/>
            <w:vAlign w:val="center"/>
          </w:tcPr>
          <w:p w14:paraId="5FD8BFFD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94A2C4C" w14:textId="6C29B683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relių ričių įtampa/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relay’s coil voltage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174BA678" w14:textId="77777777" w:rsidR="00C61897" w:rsidRPr="00601279" w:rsidRDefault="00C61897" w:rsidP="00C618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 110/ </w:t>
            </w:r>
          </w:p>
          <w:p w14:paraId="4D921BDA" w14:textId="4C3E0C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or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9435588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352C5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DF372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171CED1F" w14:textId="77777777" w:rsidTr="008406F5">
        <w:trPr>
          <w:cantSplit/>
        </w:trPr>
        <w:tc>
          <w:tcPr>
            <w:tcW w:w="846" w:type="dxa"/>
            <w:vAlign w:val="center"/>
          </w:tcPr>
          <w:p w14:paraId="75D9303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81B37DF" w14:textId="0367131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inkaro konstrukcija/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armature construction</w:t>
            </w:r>
          </w:p>
        </w:tc>
        <w:tc>
          <w:tcPr>
            <w:tcW w:w="3687" w:type="dxa"/>
            <w:vAlign w:val="center"/>
          </w:tcPr>
          <w:p w14:paraId="373B3EF4" w14:textId="245417E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Be fiksuojamo mechaninio TEST mygtuko/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lockable TEST button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EAE16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D6AA5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52087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229DB76" w14:textId="77777777" w:rsidTr="008406F5">
        <w:trPr>
          <w:cantSplit/>
        </w:trPr>
        <w:tc>
          <w:tcPr>
            <w:tcW w:w="846" w:type="dxa"/>
            <w:vAlign w:val="center"/>
          </w:tcPr>
          <w:p w14:paraId="2C58B1DA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ABB9E8" w14:textId="492685E9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tvirtinimas/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fixing</w:t>
            </w:r>
          </w:p>
        </w:tc>
        <w:tc>
          <w:tcPr>
            <w:tcW w:w="3687" w:type="dxa"/>
            <w:vAlign w:val="center"/>
          </w:tcPr>
          <w:p w14:paraId="1407DE96" w14:textId="65EC18EE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Įstatomos į lizdą. Lizdo tvirtinimas ir konstrukcija kaip numatyta relių gamintojo/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Plugged into a socket.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Socket mounting and construction of the relay’s as provided by the manufacturer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CF2EA2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D7C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6D823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10E70AF" w14:textId="77777777" w:rsidTr="008406F5">
        <w:trPr>
          <w:cantSplit/>
        </w:trPr>
        <w:tc>
          <w:tcPr>
            <w:tcW w:w="846" w:type="dxa"/>
            <w:vAlign w:val="center"/>
          </w:tcPr>
          <w:p w14:paraId="4AD5296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EA1ADFA" w14:textId="2D8541C5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lizdo/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Installation wiring connection to the socket</w:t>
            </w:r>
          </w:p>
        </w:tc>
        <w:tc>
          <w:tcPr>
            <w:tcW w:w="3687" w:type="dxa"/>
            <w:vAlign w:val="center"/>
          </w:tcPr>
          <w:p w14:paraId="4B9C490E" w14:textId="6C38FE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 varžtais prisukamais gnybtais/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AB740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D8F177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852CA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B072063" w14:textId="77777777" w:rsidTr="003C26E5">
        <w:trPr>
          <w:cantSplit/>
        </w:trPr>
        <w:tc>
          <w:tcPr>
            <w:tcW w:w="846" w:type="dxa"/>
            <w:vAlign w:val="center"/>
          </w:tcPr>
          <w:p w14:paraId="3B8F73BA" w14:textId="77777777" w:rsidR="008F2530" w:rsidRPr="00FA6811" w:rsidRDefault="008F2530" w:rsidP="008F253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371AD04" w14:textId="698E85F6" w:rsidR="008F2530" w:rsidRPr="008F2530" w:rsidRDefault="008F2530" w:rsidP="008F2530">
            <w:pPr>
              <w:textAlignment w:val="top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Elektromechaninių relių charakteristikos ir konstrukcija pagal tipą/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Electromechanical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relay’s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characteristics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and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construction according to type :</w:t>
            </w:r>
          </w:p>
        </w:tc>
      </w:tr>
      <w:tr w:rsidR="008F2530" w:rsidRPr="000D24D4" w14:paraId="6A5349E7" w14:textId="77777777" w:rsidTr="00DE3819">
        <w:trPr>
          <w:cantSplit/>
        </w:trPr>
        <w:tc>
          <w:tcPr>
            <w:tcW w:w="846" w:type="dxa"/>
            <w:vMerge w:val="restart"/>
            <w:vAlign w:val="center"/>
          </w:tcPr>
          <w:p w14:paraId="05D47B78" w14:textId="77777777" w:rsidR="008F2530" w:rsidRPr="00510BBB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0171C564" w14:textId="07A96ED6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Greitai veikianti tarpinė relė jungtuvo išjungimui/ Intermediate high-speed relay for circuit breaker switching off 1)</w:t>
            </w:r>
          </w:p>
        </w:tc>
        <w:tc>
          <w:tcPr>
            <w:tcW w:w="1773" w:type="dxa"/>
            <w:vAlign w:val="center"/>
          </w:tcPr>
          <w:p w14:paraId="43915454" w14:textId="468BEFD2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contacts, pcs.</w:t>
            </w:r>
          </w:p>
        </w:tc>
        <w:tc>
          <w:tcPr>
            <w:tcW w:w="3687" w:type="dxa"/>
            <w:vAlign w:val="center"/>
          </w:tcPr>
          <w:p w14:paraId="395CFB06" w14:textId="4E0B029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F16ED39" w14:textId="741A7DC8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97679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6DFB6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4BD0812" w14:textId="77777777" w:rsidTr="00762070">
        <w:trPr>
          <w:cantSplit/>
        </w:trPr>
        <w:tc>
          <w:tcPr>
            <w:tcW w:w="846" w:type="dxa"/>
            <w:vMerge/>
            <w:vAlign w:val="center"/>
          </w:tcPr>
          <w:p w14:paraId="184723C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B6B3DA0" w14:textId="21C7F7FF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C350CC4" w14:textId="017C335E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A37BC3B" w14:textId="2DB6278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3CF52E" w14:textId="375862FC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96C61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396AA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F7B4022" w14:textId="77777777" w:rsidTr="00FD6931">
        <w:trPr>
          <w:cantSplit/>
        </w:trPr>
        <w:tc>
          <w:tcPr>
            <w:tcW w:w="846" w:type="dxa"/>
            <w:vMerge/>
            <w:vAlign w:val="center"/>
          </w:tcPr>
          <w:p w14:paraId="02EB63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A874D9E" w14:textId="0F81BA8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B419CEB" w14:textId="14CB5C1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2D9367" w14:textId="5F0D55C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≥0,30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CB174" w14:textId="54DA24CE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4B0A3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8048F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A4EDAC5" w14:textId="77777777" w:rsidTr="008F0849">
        <w:trPr>
          <w:cantSplit/>
        </w:trPr>
        <w:tc>
          <w:tcPr>
            <w:tcW w:w="846" w:type="dxa"/>
            <w:vMerge/>
            <w:vAlign w:val="center"/>
          </w:tcPr>
          <w:p w14:paraId="1DE20EEA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DFB2AA9" w14:textId="7EDE363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462E820" w14:textId="5898A803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616FC12E" w14:textId="43254CCE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≥0,15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52EC56" w14:textId="4FC2C2B5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4164E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C9AF1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01252F3" w14:textId="77777777" w:rsidTr="00340A5F">
        <w:trPr>
          <w:cantSplit/>
        </w:trPr>
        <w:tc>
          <w:tcPr>
            <w:tcW w:w="846" w:type="dxa"/>
            <w:vMerge/>
            <w:vAlign w:val="center"/>
          </w:tcPr>
          <w:p w14:paraId="3E2BBA7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8A58A56" w14:textId="2DD2E660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2E9D4DA9" w14:textId="73724F45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63B90B7B" w14:textId="6A9DFAF6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CFA6BA3" w14:textId="7DB48BB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E00330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B202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16F47B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A051CF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AB5B53F" w14:textId="0EDCB73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1348CF6" w14:textId="0357F9DD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Trip time,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3810AEC8" w14:textId="3C95D4A8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0DFA55" w14:textId="1260F640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497A3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E3CE5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8F2530" w14:paraId="4FA44DE5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10D9ECF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136537F9" w14:textId="3879CEBC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Lėtai veikianti tarpinė relė jungtuvo išjungimui/įjungimui Intermediate low-speed relay for circuit breaker switching off/ switching on 1)</w:t>
            </w:r>
          </w:p>
        </w:tc>
        <w:tc>
          <w:tcPr>
            <w:tcW w:w="1773" w:type="dxa"/>
            <w:vAlign w:val="center"/>
          </w:tcPr>
          <w:p w14:paraId="2D20F651" w14:textId="521AEFF9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pcs.</w:t>
            </w:r>
          </w:p>
        </w:tc>
        <w:tc>
          <w:tcPr>
            <w:tcW w:w="3687" w:type="dxa"/>
            <w:vAlign w:val="center"/>
          </w:tcPr>
          <w:p w14:paraId="6496575E" w14:textId="6E7500F7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A29819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B1E6F3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F5D977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2530" w:rsidRPr="000D24D4" w14:paraId="001EB65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D4D35B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612910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153D5B9" w14:textId="19B2F7F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 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83AFBEB" w14:textId="01DECE44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DF147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074D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2E45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B6FCA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545053D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3E6B766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5169BCC" w14:textId="5B9BC7E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63AF7C" w14:textId="025050B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5001B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5F736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DACB5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F4AF95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9067F6F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953A21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87DFAE3" w14:textId="5E3579F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540EA896" w14:textId="44959BE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65F5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3F56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C9583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D8EE276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A4D89D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BAE5008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94102AC" w14:textId="3A8AD83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E104A11" w14:textId="7B95940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F62FE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97FCC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C8DB3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1DC6FAC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D92B11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FA0B29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2F05925" w14:textId="345C35B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Trip time,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6998B7E1" w14:textId="5085ACC8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≤50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D331F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0BAE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7F188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9D77C0F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3F37F24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55C6FC" w14:textId="27478FED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Tarpinė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relė kontaktų dauginimui/ Intermediate relay for contacts propagation 1)</w:t>
            </w:r>
          </w:p>
        </w:tc>
        <w:tc>
          <w:tcPr>
            <w:tcW w:w="1773" w:type="dxa"/>
            <w:vAlign w:val="center"/>
          </w:tcPr>
          <w:p w14:paraId="55BF98CC" w14:textId="2AC5F87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NA kontaktai, vnt./ NA contacts, pcs.</w:t>
            </w:r>
          </w:p>
        </w:tc>
        <w:tc>
          <w:tcPr>
            <w:tcW w:w="3687" w:type="dxa"/>
            <w:vAlign w:val="center"/>
          </w:tcPr>
          <w:p w14:paraId="3255AF7D" w14:textId="07D9327E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≥4 a)</w:t>
            </w:r>
          </w:p>
        </w:tc>
        <w:tc>
          <w:tcPr>
            <w:tcW w:w="3687" w:type="dxa"/>
            <w:vAlign w:val="center"/>
          </w:tcPr>
          <w:p w14:paraId="1C3A1F0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C560D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20869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2B3184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0ABF304E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63ACE68B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B1543E6" w14:textId="3272AFAA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79DAD3D9" w14:textId="74C9E6D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5AFE316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BB1D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6F6CE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C29D0D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BB6C3E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D85DDD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39C5D0A" w14:textId="00A8ECDF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50AA43F7" w14:textId="6B93CDB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2EFE33F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1C97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F64E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282581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B3D3CF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757C0F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C93A924" w14:textId="2049151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L/R=20ms/ contacts breaking current at 220 V DC and L/R=20ms, A</w:t>
            </w:r>
          </w:p>
        </w:tc>
        <w:tc>
          <w:tcPr>
            <w:tcW w:w="3687" w:type="dxa"/>
            <w:vAlign w:val="center"/>
          </w:tcPr>
          <w:p w14:paraId="67CC8DE3" w14:textId="2EBA1C25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2D6C261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FD238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48EB9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31FCF13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D79731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7404CC9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CE8D4A" w14:textId="34D691A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570F3AA8" w14:textId="269EA82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 a)</w:t>
            </w:r>
          </w:p>
        </w:tc>
        <w:tc>
          <w:tcPr>
            <w:tcW w:w="3687" w:type="dxa"/>
            <w:vAlign w:val="center"/>
          </w:tcPr>
          <w:p w14:paraId="7E4A12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BA5F6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B621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737EDB9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657CBE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135C850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75280C6" w14:textId="2FA6D7D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Trip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time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3323125C" w14:textId="2EB3E306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≤20 a)</w:t>
            </w:r>
          </w:p>
        </w:tc>
        <w:tc>
          <w:tcPr>
            <w:tcW w:w="3687" w:type="dxa"/>
            <w:vAlign w:val="center"/>
          </w:tcPr>
          <w:p w14:paraId="6384129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C9E30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184C6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F6947D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4B24E1E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FB756B" w14:textId="3E040FA3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Dvipozicinė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tarpinė relė RAA grandinių ir funkcijų valdymui/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Intermediate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bistable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relay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RPA circuits and functions management 1)</w:t>
            </w:r>
          </w:p>
        </w:tc>
        <w:tc>
          <w:tcPr>
            <w:tcW w:w="1773" w:type="dxa"/>
            <w:vAlign w:val="center"/>
          </w:tcPr>
          <w:p w14:paraId="29D4788B" w14:textId="3AAEE2F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Persijungiantys kontaktai, vnt. / Turnover contacts, pcs.</w:t>
            </w:r>
          </w:p>
        </w:tc>
        <w:tc>
          <w:tcPr>
            <w:tcW w:w="3687" w:type="dxa"/>
            <w:vAlign w:val="center"/>
          </w:tcPr>
          <w:p w14:paraId="57212AD6" w14:textId="6245E52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≥3 a)</w:t>
            </w:r>
          </w:p>
        </w:tc>
        <w:tc>
          <w:tcPr>
            <w:tcW w:w="3687" w:type="dxa"/>
            <w:vAlign w:val="center"/>
          </w:tcPr>
          <w:p w14:paraId="2E75326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1A768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41D0D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CF73CE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50AB4FF5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7274DF5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9E695AF" w14:textId="2E744D8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3E0920B5" w14:textId="3ECEF76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7F389A3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802CDB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45AC7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D6AC92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3E96A8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CA87E6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7053810" w14:textId="24F60F93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4E449C26" w14:textId="0EC03620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39272B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BFBB7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86760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F3148FD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4B4AD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25D90D2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A89AE7E" w14:textId="7EE9142E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L/R=10ms/ contacts breaking current at 220 V DC and L/R=10ms, A</w:t>
            </w:r>
          </w:p>
        </w:tc>
        <w:tc>
          <w:tcPr>
            <w:tcW w:w="3687" w:type="dxa"/>
            <w:vAlign w:val="center"/>
          </w:tcPr>
          <w:p w14:paraId="2EF7E853" w14:textId="4EB82F8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779875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E9DF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7C29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7072BF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0C9F0D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E296DA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65F8730" w14:textId="0B035F61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29D22424" w14:textId="1B6EB4DA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≥5 a)</w:t>
            </w:r>
          </w:p>
        </w:tc>
        <w:tc>
          <w:tcPr>
            <w:tcW w:w="3687" w:type="dxa"/>
            <w:vAlign w:val="center"/>
          </w:tcPr>
          <w:p w14:paraId="7DC13B8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15FB6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5A18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D6DC3D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43ADA9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0E0E80A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F3293FD" w14:textId="011CD3E9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Trip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time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726407E8" w14:textId="49FA346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≤50 a)</w:t>
            </w:r>
          </w:p>
        </w:tc>
        <w:tc>
          <w:tcPr>
            <w:tcW w:w="3687" w:type="dxa"/>
            <w:vAlign w:val="center"/>
          </w:tcPr>
          <w:p w14:paraId="0290359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63868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2D42F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B0A838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6EEC61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131CC0E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E6DDFF1" w14:textId="1EB984C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Nuotolinėms Įjungimo/ išjungimo komandoms vykdyti/ To execute remote on/off commands</w:t>
            </w:r>
          </w:p>
        </w:tc>
        <w:tc>
          <w:tcPr>
            <w:tcW w:w="3687" w:type="dxa"/>
            <w:vAlign w:val="center"/>
          </w:tcPr>
          <w:p w14:paraId="08351CDD" w14:textId="4E27830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 atskiros ritės/ Two independent coils a)</w:t>
            </w:r>
          </w:p>
        </w:tc>
        <w:tc>
          <w:tcPr>
            <w:tcW w:w="3687" w:type="dxa"/>
            <w:vAlign w:val="center"/>
          </w:tcPr>
          <w:p w14:paraId="78A0F0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28CB0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0279E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82E304C" w14:textId="77777777" w:rsidTr="00043BBF">
        <w:trPr>
          <w:cantSplit/>
        </w:trPr>
        <w:tc>
          <w:tcPr>
            <w:tcW w:w="15163" w:type="dxa"/>
            <w:gridSpan w:val="7"/>
            <w:vAlign w:val="center"/>
          </w:tcPr>
          <w:p w14:paraId="16E4B915" w14:textId="77777777" w:rsidR="008F2530" w:rsidRPr="00202844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lastRenderedPageBreak/>
              <w:t xml:space="preserve">Pastabos/ 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Notes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5F9D0C4E" w14:textId="77777777" w:rsidR="008F2530" w:rsidRPr="000163A7" w:rsidRDefault="008F2530" w:rsidP="008F2530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- Techniniame projekte gali būti koreguojamos reikšmės, tačiau tik griežtinan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 reikalavimus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Values can be adjusted in a process of a design but only to more severe conditions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6EDF696" w14:textId="77777777" w:rsidR="008F2530" w:rsidRPr="00776060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pagrindimui:/</w:t>
            </w: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Documentation provided by the contractor to justify required parameter of the equipment:</w:t>
            </w:r>
          </w:p>
          <w:p w14:paraId="1219A1B3" w14:textId="77777777" w:rsidR="008F2530" w:rsidRPr="00776060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0F027A8" w14:textId="7C5D1542" w:rsidR="008F2530" w:rsidRPr="000D24D4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213478D3" w14:textId="5642D2A0" w:rsidR="00324288" w:rsidRDefault="00324288">
      <w:pPr>
        <w:rPr>
          <w:sz w:val="18"/>
          <w:szCs w:val="18"/>
        </w:rPr>
      </w:pPr>
    </w:p>
    <w:p w14:paraId="5C972A40" w14:textId="48A34123" w:rsidR="00510BBB" w:rsidRDefault="00510BBB">
      <w:pPr>
        <w:rPr>
          <w:sz w:val="18"/>
          <w:szCs w:val="18"/>
        </w:rPr>
      </w:pPr>
    </w:p>
    <w:p w14:paraId="3A06BE8C" w14:textId="2FC8CABD" w:rsidR="00A81A56" w:rsidRDefault="00A81A56">
      <w:pPr>
        <w:rPr>
          <w:sz w:val="18"/>
          <w:szCs w:val="18"/>
        </w:rPr>
      </w:pPr>
    </w:p>
    <w:p w14:paraId="4516923F" w14:textId="0DF54FB5" w:rsidR="00A81A56" w:rsidRDefault="00A81A56">
      <w:pPr>
        <w:rPr>
          <w:sz w:val="18"/>
          <w:szCs w:val="18"/>
        </w:rPr>
      </w:pPr>
    </w:p>
    <w:p w14:paraId="16FF9DE9" w14:textId="77777777" w:rsidR="00A81A56" w:rsidRPr="003875BD" w:rsidRDefault="00A81A56">
      <w:pPr>
        <w:rPr>
          <w:sz w:val="18"/>
          <w:szCs w:val="18"/>
        </w:rPr>
      </w:pPr>
    </w:p>
    <w:sectPr w:rsidR="00A81A56" w:rsidRPr="003875BD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6DAFE8" w14:textId="77777777" w:rsidR="00216C1D" w:rsidRDefault="00216C1D" w:rsidP="00324288">
      <w:pPr>
        <w:spacing w:after="0" w:line="240" w:lineRule="auto"/>
      </w:pPr>
      <w:r>
        <w:separator/>
      </w:r>
    </w:p>
  </w:endnote>
  <w:endnote w:type="continuationSeparator" w:id="0">
    <w:p w14:paraId="3D710BF4" w14:textId="77777777" w:rsidR="00216C1D" w:rsidRDefault="00216C1D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225B83FA" w14:textId="77777777" w:rsidR="00FA6811" w:rsidRP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>STANDARTINIAI TECHNINIAI REIKALAVIMAI RELINĖS APSAUGOS IR AUTOMATIKOS ELEKTROS GRANDINIŲ ELEKTROMECHANINĖMS RELĖMS</w:t>
        </w:r>
      </w:p>
      <w:p w14:paraId="2BE2C69E" w14:textId="77777777" w:rsid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/>
            <w:sz w:val="18"/>
            <w:szCs w:val="18"/>
            <w:lang w:val="en-US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 xml:space="preserve">STANDARD TECHNICAL REQUIREMENTS FOR </w:t>
        </w:r>
        <w:r w:rsidRPr="00FA6811">
          <w:rPr>
            <w:rFonts w:ascii="Arial" w:hAnsi="Arial" w:cs="Arial"/>
            <w:bCs/>
            <w:sz w:val="16"/>
            <w:szCs w:val="16"/>
            <w:lang w:val="en-US"/>
          </w:rPr>
          <w:t>RELAY PROTECTION AND AUTOMATION ELECTRICAL CIRCUITS ELECTROMECHANICAL RELAYS</w:t>
        </w:r>
      </w:p>
      <w:p w14:paraId="451145BB" w14:textId="599BAC3E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310A4D">
          <w:rPr>
            <w:rFonts w:ascii="Trebuchet MS" w:hAnsi="Trebuchet MS"/>
            <w:sz w:val="18"/>
            <w:szCs w:val="18"/>
            <w:lang w:val="en-US"/>
          </w:rPr>
          <w:t>6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B53E07" w14:textId="77777777" w:rsidR="00216C1D" w:rsidRDefault="00216C1D" w:rsidP="00324288">
      <w:pPr>
        <w:spacing w:after="0" w:line="240" w:lineRule="auto"/>
      </w:pPr>
      <w:r>
        <w:separator/>
      </w:r>
    </w:p>
  </w:footnote>
  <w:footnote w:type="continuationSeparator" w:id="0">
    <w:p w14:paraId="0244ADF2" w14:textId="77777777" w:rsidR="00216C1D" w:rsidRDefault="00216C1D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611C16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9072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9725D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D5E9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ADB6571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8"/>
  </w:num>
  <w:num w:numId="5">
    <w:abstractNumId w:val="7"/>
  </w:num>
  <w:num w:numId="6">
    <w:abstractNumId w:val="5"/>
  </w:num>
  <w:num w:numId="7">
    <w:abstractNumId w:val="4"/>
  </w:num>
  <w:num w:numId="8">
    <w:abstractNumId w:val="0"/>
  </w:num>
  <w:num w:numId="9">
    <w:abstractNumId w:val="10"/>
  </w:num>
  <w:num w:numId="10">
    <w:abstractNumId w:val="9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214FA"/>
    <w:rsid w:val="00192138"/>
    <w:rsid w:val="001D0E5A"/>
    <w:rsid w:val="001D6C36"/>
    <w:rsid w:val="00216C1D"/>
    <w:rsid w:val="002A0ED1"/>
    <w:rsid w:val="002A30BC"/>
    <w:rsid w:val="002F0A7D"/>
    <w:rsid w:val="00310A4D"/>
    <w:rsid w:val="00324288"/>
    <w:rsid w:val="003875BD"/>
    <w:rsid w:val="00404168"/>
    <w:rsid w:val="00423B33"/>
    <w:rsid w:val="00455F23"/>
    <w:rsid w:val="00510BBB"/>
    <w:rsid w:val="00601279"/>
    <w:rsid w:val="006D5051"/>
    <w:rsid w:val="007E39E1"/>
    <w:rsid w:val="008406F5"/>
    <w:rsid w:val="00851EEF"/>
    <w:rsid w:val="00855CE0"/>
    <w:rsid w:val="0086313B"/>
    <w:rsid w:val="008E74D1"/>
    <w:rsid w:val="008F2530"/>
    <w:rsid w:val="00A2610E"/>
    <w:rsid w:val="00A35C0A"/>
    <w:rsid w:val="00A81A56"/>
    <w:rsid w:val="00B83AD4"/>
    <w:rsid w:val="00BB29C9"/>
    <w:rsid w:val="00C2598A"/>
    <w:rsid w:val="00C61897"/>
    <w:rsid w:val="00D80CD1"/>
    <w:rsid w:val="00DE5DBE"/>
    <w:rsid w:val="00E72C6A"/>
    <w:rsid w:val="00EA05DC"/>
    <w:rsid w:val="00F93026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TP/_layouts/15/DocIdRedir.aspx?ID=PVIS-1996228316-418</Url>
      <Description>PVIS-1996228316-418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PVIS-1996228316-418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77CC93-F6B0-47D6-AEA5-0C8A63C99AE7}"/>
</file>

<file path=customXml/itemProps3.xml><?xml version="1.0" encoding="utf-8"?>
<ds:datastoreItem xmlns:ds="http://schemas.openxmlformats.org/officeDocument/2006/customXml" ds:itemID="{045E4581-601D-487D-9DD7-CF75C5B1D907}"/>
</file>

<file path=customXml/itemProps4.xml><?xml version="1.0" encoding="utf-8"?>
<ds:datastoreItem xmlns:ds="http://schemas.openxmlformats.org/officeDocument/2006/customXml" ds:itemID="{D40A0E6B-D250-4FD1-9102-AA367C7ECADF}"/>
</file>

<file path=customXml/itemProps5.xml><?xml version="1.0" encoding="utf-8"?>
<ds:datastoreItem xmlns:ds="http://schemas.openxmlformats.org/officeDocument/2006/customXml" ds:itemID="{02618BCC-A1F6-408F-A2BA-967127C480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4855</Words>
  <Characters>2768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2020-09-03T12:29:00Z</dcterms:created>
  <dcterms:modified xsi:type="dcterms:W3CDTF">2020-09-03T12:29:00Z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0x01010066872F3CC8F7D84995438B893169A0800200E576020E950EE5489EEFB4BBF4C6CF2F</vt:lpwstr>
  </property>
  <property fmtid="{D5CDD505-2E9C-101B-9397-08002B2CF9AE}" pid="3" name="_dlc_DocIdItemGuid">
    <vt:lpwstr>bc79abad-daf5-4cfd-abde-2045e632c494</vt:lpwstr>
  </property>
</Properties>
</file>